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A763" w14:textId="77777777" w:rsidR="009A1B96" w:rsidRDefault="009A1B96" w:rsidP="009A1B96">
      <w:pPr>
        <w:jc w:val="center"/>
        <w:rPr>
          <w:color w:val="156082" w:themeColor="accent1"/>
          <w:sz w:val="36"/>
          <w:szCs w:val="36"/>
        </w:rPr>
      </w:pPr>
    </w:p>
    <w:p w14:paraId="2365F7E4" w14:textId="77777777" w:rsidR="009A1B96" w:rsidRDefault="009A1B96" w:rsidP="009A1B96">
      <w:pPr>
        <w:jc w:val="center"/>
        <w:rPr>
          <w:color w:val="156082" w:themeColor="accent1"/>
          <w:sz w:val="36"/>
          <w:szCs w:val="36"/>
        </w:rPr>
      </w:pPr>
    </w:p>
    <w:p w14:paraId="4B85B69F" w14:textId="77777777" w:rsidR="009A1B96" w:rsidRDefault="009A1B96" w:rsidP="009A1B96">
      <w:pPr>
        <w:jc w:val="center"/>
        <w:rPr>
          <w:color w:val="156082" w:themeColor="accent1"/>
          <w:sz w:val="36"/>
          <w:szCs w:val="36"/>
        </w:rPr>
      </w:pPr>
    </w:p>
    <w:p w14:paraId="34931ABC" w14:textId="77777777" w:rsidR="009A1B96" w:rsidRDefault="009A1B96" w:rsidP="009A1B96">
      <w:pPr>
        <w:jc w:val="center"/>
        <w:rPr>
          <w:color w:val="156082" w:themeColor="accent1"/>
          <w:sz w:val="36"/>
          <w:szCs w:val="36"/>
        </w:rPr>
      </w:pPr>
    </w:p>
    <w:p w14:paraId="53DCF2EF" w14:textId="77777777" w:rsidR="009A1B96" w:rsidRDefault="009A1B96" w:rsidP="009A1B96">
      <w:pPr>
        <w:jc w:val="center"/>
        <w:rPr>
          <w:color w:val="156082" w:themeColor="accent1"/>
          <w:sz w:val="36"/>
          <w:szCs w:val="36"/>
        </w:rPr>
      </w:pPr>
    </w:p>
    <w:p w14:paraId="3C19D993" w14:textId="77777777" w:rsidR="009A1B96" w:rsidRDefault="009A1B96" w:rsidP="009A1B96">
      <w:pPr>
        <w:jc w:val="center"/>
        <w:rPr>
          <w:color w:val="156082" w:themeColor="accent1"/>
          <w:sz w:val="36"/>
          <w:szCs w:val="36"/>
        </w:rPr>
      </w:pPr>
    </w:p>
    <w:p w14:paraId="3F90E3B0" w14:textId="5E60A153" w:rsidR="009A1B96" w:rsidRPr="009A0095" w:rsidRDefault="009A1B96" w:rsidP="009A1B96">
      <w:pPr>
        <w:jc w:val="center"/>
        <w:rPr>
          <w:color w:val="156082" w:themeColor="accent1"/>
          <w:sz w:val="36"/>
          <w:szCs w:val="36"/>
        </w:rPr>
      </w:pPr>
      <w:r w:rsidRPr="009A0095">
        <w:rPr>
          <w:color w:val="156082" w:themeColor="accent1"/>
          <w:sz w:val="36"/>
          <w:szCs w:val="36"/>
        </w:rPr>
        <w:t>SAŽETAK</w:t>
      </w:r>
    </w:p>
    <w:p w14:paraId="347BA71D" w14:textId="77777777" w:rsidR="009A1B96" w:rsidRPr="009A0095" w:rsidRDefault="009A1B96" w:rsidP="009A1B96">
      <w:pPr>
        <w:jc w:val="center"/>
        <w:rPr>
          <w:color w:val="156082" w:themeColor="accent1"/>
          <w:sz w:val="36"/>
          <w:szCs w:val="36"/>
        </w:rPr>
      </w:pPr>
      <w:r w:rsidRPr="009A0095">
        <w:rPr>
          <w:color w:val="156082" w:themeColor="accent1"/>
          <w:sz w:val="36"/>
          <w:szCs w:val="36"/>
        </w:rPr>
        <w:t>PROCEDURE UPRAVLJANJA PRIGOVORIMA</w:t>
      </w:r>
    </w:p>
    <w:p w14:paraId="06C6C4A7" w14:textId="77777777" w:rsidR="009A1B96" w:rsidRDefault="009A1B96" w:rsidP="009A1B96"/>
    <w:p w14:paraId="1272E83A" w14:textId="77777777" w:rsidR="009A1B96" w:rsidRDefault="009A1B96" w:rsidP="009A1B96"/>
    <w:p w14:paraId="5D43BD54" w14:textId="77777777" w:rsidR="009A1B96" w:rsidRDefault="009A1B96" w:rsidP="009A1B96"/>
    <w:p w14:paraId="0AC32B91" w14:textId="77777777" w:rsidR="009A1B96" w:rsidRDefault="009A1B96" w:rsidP="009A1B96"/>
    <w:p w14:paraId="7C6B0A4D" w14:textId="77777777" w:rsidR="009A1B96" w:rsidRDefault="009A1B96" w:rsidP="009A1B96"/>
    <w:p w14:paraId="317727C1" w14:textId="77777777" w:rsidR="009A1B96" w:rsidRDefault="009A1B96" w:rsidP="009A1B96"/>
    <w:p w14:paraId="433CF3A6" w14:textId="77777777" w:rsidR="009A1B96" w:rsidRDefault="009A1B96" w:rsidP="009A1B96"/>
    <w:p w14:paraId="145C0DA9" w14:textId="77777777" w:rsidR="009A1B96" w:rsidRDefault="009A1B96" w:rsidP="009A1B96"/>
    <w:p w14:paraId="2A84C484" w14:textId="77777777" w:rsidR="009A1B96" w:rsidRDefault="009A1B96" w:rsidP="009A1B96"/>
    <w:p w14:paraId="4273D7AA" w14:textId="77777777" w:rsidR="009A1B96" w:rsidRDefault="009A1B96" w:rsidP="009A1B96"/>
    <w:p w14:paraId="71257B2F" w14:textId="77777777" w:rsidR="009A1B96" w:rsidRDefault="009A1B96" w:rsidP="009A1B96"/>
    <w:p w14:paraId="45F39F87" w14:textId="77777777" w:rsidR="009A1B96" w:rsidRDefault="009A1B96" w:rsidP="009A1B96"/>
    <w:p w14:paraId="2E3BD5C9" w14:textId="77777777" w:rsidR="009A1B96" w:rsidRDefault="009A1B96" w:rsidP="009A1B96"/>
    <w:p w14:paraId="48854E65" w14:textId="77777777" w:rsidR="009A1B96" w:rsidRDefault="009A1B96" w:rsidP="009A1B96"/>
    <w:p w14:paraId="3D1D5262" w14:textId="77777777" w:rsidR="009A1B96" w:rsidRDefault="009A1B96" w:rsidP="009A1B96"/>
    <w:p w14:paraId="28EE3D57" w14:textId="77777777" w:rsidR="009A1B96" w:rsidRDefault="009A1B96" w:rsidP="009A1B96"/>
    <w:p w14:paraId="56B3EDDF" w14:textId="77777777" w:rsidR="009A1B96" w:rsidRDefault="009A1B96" w:rsidP="009A1B96"/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 w:bidi="ar-SA"/>
          <w14:ligatures w14:val="standardContextual"/>
        </w:rPr>
        <w:id w:val="898940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B977DA" w14:textId="77777777" w:rsidR="009A1B96" w:rsidRDefault="009A1B96" w:rsidP="009A1B96">
          <w:pPr>
            <w:pStyle w:val="TOCNaslov"/>
          </w:pPr>
          <w:r>
            <w:t>Sadržaj</w:t>
          </w:r>
        </w:p>
        <w:p w14:paraId="0AA7503E" w14:textId="62DC8C8D" w:rsidR="009A1B96" w:rsidRDefault="009A1B96">
          <w:pPr>
            <w:pStyle w:val="Sadraj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3387076" w:history="1">
            <w:r w:rsidRPr="00E7383B">
              <w:rPr>
                <w:rStyle w:val="Hiperveza"/>
                <w:rFonts w:ascii="Arial" w:hAnsi="Arial" w:cs="Arial"/>
                <w:noProof/>
                <w:lang w:bidi="ar-SA"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_Toc203387076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E2095" w14:textId="68603049" w:rsidR="009A1B96" w:rsidRDefault="009A1B96">
          <w:pPr>
            <w:pStyle w:val="Sadraj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1"/>
              <w14:ligatures w14:val="standardContextual"/>
            </w:rPr>
          </w:pPr>
          <w:hyperlink w:anchor="_Toc203387077" w:history="1">
            <w:r w:rsidRPr="00E7383B">
              <w:rPr>
                <w:rStyle w:val="Hiperveza"/>
                <w:rFonts w:ascii="Arial" w:hAnsi="Arial" w:cs="Arial"/>
                <w:noProof/>
                <w:lang w:bidi="ar-SA"/>
              </w:rPr>
              <w:t>ZAPRIMANJE I EVIDENCIJA PRIGOVORA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_Toc203387077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4C799" w14:textId="429F425C" w:rsidR="009A1B96" w:rsidRDefault="009A1B96">
          <w:pPr>
            <w:pStyle w:val="Sadraj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1"/>
              <w14:ligatures w14:val="standardContextual"/>
            </w:rPr>
          </w:pPr>
          <w:hyperlink w:anchor="_Toc203387078" w:history="1">
            <w:r w:rsidRPr="00E7383B">
              <w:rPr>
                <w:rStyle w:val="Hiperveza"/>
                <w:rFonts w:ascii="Arial" w:hAnsi="Arial" w:cs="Arial"/>
                <w:noProof/>
                <w:lang w:bidi="ar-SA"/>
              </w:rPr>
              <w:t>Podaci obvezni za zaprimanje prigovora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_Toc203387078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A1FC3" w14:textId="0925403B" w:rsidR="009A1B96" w:rsidRDefault="009A1B96">
          <w:pPr>
            <w:pStyle w:val="Sadraj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1"/>
              <w14:ligatures w14:val="standardContextual"/>
            </w:rPr>
          </w:pPr>
          <w:hyperlink w:anchor="_Toc203387079" w:history="1">
            <w:r w:rsidRPr="00E7383B">
              <w:rPr>
                <w:rStyle w:val="Hiperveza"/>
                <w:rFonts w:ascii="Arial" w:hAnsi="Arial" w:cs="Arial"/>
                <w:noProof/>
                <w:lang w:bidi="ar-SA"/>
              </w:rPr>
              <w:t>POSTUPAK RJEŠAVANJA PRIGOVORA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_Toc203387079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133E4" w14:textId="13151D49" w:rsidR="009A1B96" w:rsidRDefault="009A1B96">
          <w:pPr>
            <w:pStyle w:val="Sadraj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1"/>
              <w14:ligatures w14:val="standardContextual"/>
            </w:rPr>
          </w:pPr>
          <w:hyperlink w:anchor="_Toc203387080" w:history="1">
            <w:r w:rsidRPr="00E7383B">
              <w:rPr>
                <w:rStyle w:val="Hiperveza"/>
                <w:rFonts w:ascii="Arial" w:hAnsi="Arial" w:cs="Arial"/>
                <w:noProof/>
                <w:lang w:bidi="ar-SA"/>
              </w:rPr>
              <w:t>EVIDENCIJA  ZAPRIMLJENIH PRIGOVORA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_Toc203387080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0C821" w14:textId="5DF06035" w:rsidR="009A1B96" w:rsidRDefault="009A1B96" w:rsidP="009A1B96">
          <w:r>
            <w:rPr>
              <w:b/>
              <w:bCs/>
            </w:rPr>
            <w:fldChar w:fldCharType="end"/>
          </w:r>
        </w:p>
      </w:sdtContent>
    </w:sdt>
    <w:p w14:paraId="2D5A8A9B" w14:textId="77777777" w:rsidR="009A1B96" w:rsidRDefault="009A1B96" w:rsidP="009A1B96"/>
    <w:p w14:paraId="05843660" w14:textId="77777777" w:rsidR="009A1B96" w:rsidRDefault="009A1B96" w:rsidP="009A1B96"/>
    <w:p w14:paraId="3C26C117" w14:textId="77777777" w:rsidR="009A1B96" w:rsidRDefault="009A1B96" w:rsidP="009A1B96"/>
    <w:p w14:paraId="35CA5C62" w14:textId="77777777" w:rsidR="009A1B96" w:rsidRDefault="009A1B96" w:rsidP="009A1B96"/>
    <w:p w14:paraId="2F46EAF4" w14:textId="77777777" w:rsidR="009A1B96" w:rsidRDefault="009A1B96" w:rsidP="009A1B96"/>
    <w:p w14:paraId="4EB053D4" w14:textId="77777777" w:rsidR="009A1B96" w:rsidRDefault="009A1B96" w:rsidP="009A1B96"/>
    <w:p w14:paraId="5D8CC6E7" w14:textId="77777777" w:rsidR="009A1B96" w:rsidRDefault="009A1B96" w:rsidP="009A1B96"/>
    <w:p w14:paraId="7CB7726B" w14:textId="77777777" w:rsidR="009A1B96" w:rsidRDefault="009A1B96" w:rsidP="009A1B96"/>
    <w:p w14:paraId="24AD5F4B" w14:textId="77777777" w:rsidR="009A1B96" w:rsidRDefault="009A1B96" w:rsidP="009A1B96"/>
    <w:p w14:paraId="2A2D93CB" w14:textId="77777777" w:rsidR="009A1B96" w:rsidRDefault="009A1B96" w:rsidP="009A1B96"/>
    <w:p w14:paraId="318B9A87" w14:textId="77777777" w:rsidR="009A1B96" w:rsidRDefault="009A1B96" w:rsidP="009A1B96"/>
    <w:p w14:paraId="53B40755" w14:textId="77777777" w:rsidR="009A1B96" w:rsidRDefault="009A1B96" w:rsidP="009A1B96"/>
    <w:p w14:paraId="3C8A1CFF" w14:textId="77777777" w:rsidR="009A1B96" w:rsidRDefault="009A1B96" w:rsidP="009A1B96"/>
    <w:p w14:paraId="198749AA" w14:textId="77777777" w:rsidR="009A1B96" w:rsidRDefault="009A1B96" w:rsidP="009A1B96"/>
    <w:p w14:paraId="7621CF3A" w14:textId="77777777" w:rsidR="009A1B96" w:rsidRDefault="009A1B96" w:rsidP="009A1B96"/>
    <w:p w14:paraId="0A17E76C" w14:textId="77777777" w:rsidR="009A1B96" w:rsidRDefault="009A1B96" w:rsidP="009A1B96"/>
    <w:p w14:paraId="5215DDBE" w14:textId="77777777" w:rsidR="009A1B96" w:rsidRDefault="009A1B96" w:rsidP="009A1B96"/>
    <w:p w14:paraId="2BE8B51D" w14:textId="77777777" w:rsidR="009A1B96" w:rsidRDefault="009A1B96" w:rsidP="009A1B96"/>
    <w:p w14:paraId="1978F360" w14:textId="77777777" w:rsidR="009A1B96" w:rsidRDefault="009A1B96" w:rsidP="009A1B96"/>
    <w:p w14:paraId="501D7B8C" w14:textId="77777777" w:rsidR="009A1B96" w:rsidRDefault="009A1B96" w:rsidP="009A1B96"/>
    <w:p w14:paraId="16198340" w14:textId="77777777" w:rsidR="009A1B96" w:rsidRDefault="009A1B96" w:rsidP="009A1B96"/>
    <w:p w14:paraId="6BCCFC79" w14:textId="77777777" w:rsidR="009A1B96" w:rsidRPr="009A0095" w:rsidRDefault="009A1B96" w:rsidP="009A1B96">
      <w:pPr>
        <w:pStyle w:val="Naslov1"/>
      </w:pPr>
      <w:bookmarkStart w:id="0" w:name="_Toc203387076"/>
      <w:r w:rsidRPr="009A0095">
        <w:rPr>
          <w:rStyle w:val="Naslov1Char"/>
          <w:rFonts w:ascii="Arial" w:hAnsi="Arial" w:cs="Arial"/>
          <w:sz w:val="24"/>
          <w:szCs w:val="24"/>
        </w:rPr>
        <w:lastRenderedPageBreak/>
        <w:t>UVOD</w:t>
      </w:r>
      <w:bookmarkEnd w:id="0"/>
      <w:r w:rsidRPr="009A0095">
        <w:rPr>
          <w:rStyle w:val="Naslov1Char"/>
          <w:rFonts w:ascii="Arial" w:hAnsi="Arial" w:cs="Arial"/>
          <w:sz w:val="24"/>
          <w:szCs w:val="24"/>
        </w:rPr>
        <w:t xml:space="preserve"> </w:t>
      </w:r>
    </w:p>
    <w:p w14:paraId="31FEA013" w14:textId="77777777" w:rsidR="009A1B96" w:rsidRDefault="009A1B96" w:rsidP="009A1B96"/>
    <w:p w14:paraId="104FC4F5" w14:textId="77777777" w:rsidR="009A1B96" w:rsidRPr="000F7F65" w:rsidRDefault="009A1B96" w:rsidP="009A1B96">
      <w:pPr>
        <w:jc w:val="both"/>
        <w:rPr>
          <w:rFonts w:ascii="Arial" w:hAnsi="Arial" w:cs="Arial"/>
          <w:sz w:val="22"/>
          <w:szCs w:val="22"/>
        </w:rPr>
      </w:pPr>
      <w:r w:rsidRPr="000F7F65">
        <w:rPr>
          <w:rFonts w:ascii="Arial" w:hAnsi="Arial" w:cs="Arial"/>
          <w:sz w:val="22"/>
          <w:szCs w:val="22"/>
        </w:rPr>
        <w:t xml:space="preserve">Procedurom upravljanja prigovora definiran je proces zaprimanja, rješavanja i upravljanja prigovorima dužnika (dalje u tekstu dužnik ili podnositelj prigovora) unutar zakonskih rokova. </w:t>
      </w:r>
    </w:p>
    <w:p w14:paraId="5F43AC7D" w14:textId="55225581" w:rsidR="009A1B96" w:rsidRDefault="009A1B96" w:rsidP="009A1B96">
      <w:pPr>
        <w:jc w:val="both"/>
      </w:pPr>
      <w:r>
        <w:t xml:space="preserve">Svrha procedure je osigurati ujednačeno te pravedno i učinkovito upravljanje prigovorima podnositelja prigovora </w:t>
      </w:r>
      <w:r w:rsidR="00701FA5">
        <w:t>društva</w:t>
      </w:r>
      <w:r>
        <w:t xml:space="preserve"> H-abduco d.o.o. (dalje u tekstu: „Društvo“) sukladno svim relevantnim zakonskim i podzakonskim propisima.</w:t>
      </w:r>
    </w:p>
    <w:p w14:paraId="423D2E2C" w14:textId="77777777" w:rsidR="009A1B96" w:rsidRDefault="009A1B96" w:rsidP="009A1B96">
      <w:pPr>
        <w:jc w:val="both"/>
      </w:pPr>
      <w:r>
        <w:t xml:space="preserve">Društvo je postupak upravljanja prigovorima povjerilo Pružatelju usluga servisiranja kredita odnosno društvu Veraltis Asset Management d.o.o. temeljem Ugovora o servisiranju. </w:t>
      </w:r>
    </w:p>
    <w:p w14:paraId="40212401" w14:textId="77777777" w:rsidR="009A1B96" w:rsidRDefault="009A1B96" w:rsidP="009A1B96">
      <w:r>
        <w:t>Pravna osnova za sastavljanje procedure:</w:t>
      </w:r>
    </w:p>
    <w:p w14:paraId="526F01EB" w14:textId="77777777" w:rsidR="009A1B96" w:rsidRDefault="009A1B96" w:rsidP="009A1B96">
      <w:r>
        <w:t>•</w:t>
      </w:r>
      <w:r>
        <w:tab/>
        <w:t>Zakon o zaštiti potrošača (NN, 19/22, 59/23)</w:t>
      </w:r>
    </w:p>
    <w:p w14:paraId="07A9801F" w14:textId="77777777" w:rsidR="009A1B96" w:rsidRDefault="009A1B96" w:rsidP="009A1B96">
      <w:pPr>
        <w:ind w:left="705" w:hanging="705"/>
      </w:pPr>
      <w:r>
        <w:t>•</w:t>
      </w:r>
      <w:r>
        <w:tab/>
        <w:t>Zakon o potrošačkom kreditiranju (NN 75/09, 112/12, 143/13, 147/13, 09/15, 78/15, 102/15, 52/16, 128/22, 156/23)</w:t>
      </w:r>
    </w:p>
    <w:p w14:paraId="0CA4E062" w14:textId="77777777" w:rsidR="009A1B96" w:rsidRDefault="009A1B96" w:rsidP="009A1B96">
      <w:pPr>
        <w:ind w:left="705" w:hanging="705"/>
      </w:pPr>
      <w:r>
        <w:t>•</w:t>
      </w:r>
      <w:r>
        <w:tab/>
        <w:t>Zakon o načinu, uvjetima i postupku servisiranja i kupoprodaje potraživanje (NN 155/23)</w:t>
      </w:r>
    </w:p>
    <w:p w14:paraId="2C40CF24" w14:textId="77777777" w:rsidR="009A1B96" w:rsidRPr="000F7F65" w:rsidRDefault="009A1B96" w:rsidP="009A1B96">
      <w:r>
        <w:t>•</w:t>
      </w:r>
      <w:r>
        <w:tab/>
        <w:t>Odluka o sadržaju procedura za rješavanje prigovora dužnika (NN 11/24)</w:t>
      </w:r>
    </w:p>
    <w:p w14:paraId="4D57731E" w14:textId="77777777" w:rsidR="009A1B96" w:rsidRPr="009A0095" w:rsidRDefault="009A1B96" w:rsidP="009A1B96">
      <w:pPr>
        <w:pStyle w:val="Naslov1"/>
        <w:rPr>
          <w:rFonts w:ascii="Arial" w:hAnsi="Arial" w:cs="Arial"/>
          <w:sz w:val="24"/>
          <w:szCs w:val="24"/>
        </w:rPr>
      </w:pPr>
      <w:bookmarkStart w:id="1" w:name="_Toc203387077"/>
      <w:r w:rsidRPr="009A0095">
        <w:rPr>
          <w:rFonts w:ascii="Arial" w:hAnsi="Arial" w:cs="Arial"/>
          <w:sz w:val="24"/>
          <w:szCs w:val="24"/>
        </w:rPr>
        <w:t>ZAPRIMANJE I EVIDENCIJA PRIGOVORA</w:t>
      </w:r>
      <w:bookmarkEnd w:id="1"/>
    </w:p>
    <w:p w14:paraId="2EE813FA" w14:textId="77777777" w:rsidR="009A1B96" w:rsidRDefault="009A1B96" w:rsidP="009A1B96"/>
    <w:p w14:paraId="18531BA4" w14:textId="77777777" w:rsidR="009A1B96" w:rsidRDefault="009A1B96" w:rsidP="009A1B96">
      <w:r>
        <w:t xml:space="preserve">Prigovori podnositelja prigovora mogu biti zaprimljeni putem više kanala. </w:t>
      </w:r>
    </w:p>
    <w:p w14:paraId="4758106F" w14:textId="77777777" w:rsidR="009A1B96" w:rsidRDefault="009A1B96" w:rsidP="009A1B96">
      <w:r>
        <w:t>Kanali zaprimanja prigovora:</w:t>
      </w:r>
    </w:p>
    <w:p w14:paraId="187B5276" w14:textId="77777777" w:rsidR="009A1B96" w:rsidRDefault="009A1B96" w:rsidP="009A1B96">
      <w:pPr>
        <w:ind w:left="705" w:hanging="705"/>
      </w:pPr>
      <w:r>
        <w:t>•</w:t>
      </w:r>
      <w:r>
        <w:tab/>
        <w:t>Pošiljke zaprimljene putem društava koje se bave distribucijom pošiljki (pr. Hrvatska pošta d.d.)</w:t>
      </w:r>
    </w:p>
    <w:p w14:paraId="4E172E11" w14:textId="77777777" w:rsidR="009A1B96" w:rsidRDefault="009A1B96" w:rsidP="009A1B96">
      <w:r>
        <w:t>•</w:t>
      </w:r>
      <w:r>
        <w:tab/>
        <w:t>Elektroničkom poštom (e-mail-om)</w:t>
      </w:r>
    </w:p>
    <w:p w14:paraId="6A4F1AAA" w14:textId="77777777" w:rsidR="009A1B96" w:rsidRDefault="009A1B96" w:rsidP="009A1B96">
      <w:r>
        <w:t>•</w:t>
      </w:r>
      <w:r>
        <w:tab/>
        <w:t xml:space="preserve">Faxom </w:t>
      </w:r>
    </w:p>
    <w:p w14:paraId="77BED973" w14:textId="77777777" w:rsidR="009A1B96" w:rsidRDefault="009A1B96" w:rsidP="009A1B96">
      <w:pPr>
        <w:jc w:val="both"/>
      </w:pPr>
      <w:r>
        <w:t>•</w:t>
      </w:r>
      <w:r>
        <w:tab/>
        <w:t xml:space="preserve">U prostorijama Društva – Prigovori se podnose osobno dolaskom u prostorije društva u 2 primjerka od kojih se jedan urudžbira i predaje podnositelju prigovora dok se drugi odlaže na predviđeno mjesto za podnošenje prigovora. Ukoliko podnositelj prigovora nema 2 primjerka prigovora isti će se kopirati (samo prednja stranica) te će kopija prigovora biti urudžbirana i predana podnositelju prigovora dok će original prigovora biti zadržan. </w:t>
      </w:r>
    </w:p>
    <w:p w14:paraId="6FA90DFB" w14:textId="77777777" w:rsidR="009A1B96" w:rsidRDefault="009A1B96" w:rsidP="009A1B96">
      <w:pPr>
        <w:jc w:val="both"/>
      </w:pPr>
      <w:r>
        <w:t xml:space="preserve">Kao potvrda primitka prigovora koji je upućen od strane podnositelja prigovora putem e-mail-a odašilje se automatska e-mail poruka podnositelju prigovora kojom se potvrđuje </w:t>
      </w:r>
    </w:p>
    <w:p w14:paraId="438A441A" w14:textId="77777777" w:rsidR="009A1B96" w:rsidRDefault="009A1B96" w:rsidP="009A1B96">
      <w:pPr>
        <w:jc w:val="both"/>
      </w:pPr>
    </w:p>
    <w:p w14:paraId="2A638545" w14:textId="77777777" w:rsidR="009A1B96" w:rsidRDefault="009A1B96" w:rsidP="009A1B96">
      <w:pPr>
        <w:jc w:val="both"/>
      </w:pPr>
      <w:r>
        <w:t>da je prigovor zaprimljen i proslijeđen u rad nadležnom odjelu Pružatelja usluga servisiranja kredita.</w:t>
      </w:r>
    </w:p>
    <w:p w14:paraId="46FC6A27" w14:textId="77777777" w:rsidR="009A1B96" w:rsidRDefault="009A1B96" w:rsidP="009A1B96">
      <w:pPr>
        <w:jc w:val="both"/>
      </w:pPr>
      <w:r>
        <w:t xml:space="preserve">Ukoliko je prigovor upućen putem pošte, Pružatelj usluga servisiranja kredita izvršiti će provjeru da li se u sustavu raspolaže verificiranom e-mail adresom pošiljatelja prigovora/dužnika te će mu se potvrda primitka prigovora uputiti putem e-mail-a. Ukoliko se u sustavu ne raspolaže navedenim podatkom potvrdu primitka prigovora uputiti će se poštom. </w:t>
      </w:r>
    </w:p>
    <w:p w14:paraId="5C813BF3" w14:textId="77777777" w:rsidR="009A1B96" w:rsidRDefault="009A1B96" w:rsidP="009A1B96">
      <w:pPr>
        <w:jc w:val="both"/>
      </w:pPr>
      <w:r>
        <w:t xml:space="preserve">Potvrda primitka prigovora uputiti će se dužniku najkasnije u roku od 5 (pet)radnih dana od dana zaprimanja prigovora. </w:t>
      </w:r>
    </w:p>
    <w:p w14:paraId="64E5B4B0" w14:textId="77777777" w:rsidR="009A1B96" w:rsidRDefault="009A1B96" w:rsidP="009A1B96">
      <w:pPr>
        <w:jc w:val="both"/>
      </w:pPr>
      <w:r>
        <w:t>Sukladno Zakonu o zaštiti potrošača, obavijest o načinu podnošenja prigovora i postupku za rješavanje prigovora nalazi se na Recepciji Društva i na službenoj internetskoj stranici.</w:t>
      </w:r>
    </w:p>
    <w:p w14:paraId="5B51B4DA" w14:textId="7EA9D171" w:rsidR="009A1B96" w:rsidRDefault="009A1B96" w:rsidP="009A1B96">
      <w:r>
        <w:t>Službena adresa za zaprimanje pisanih prigovora je centar@habduco.hr  te je dostupna na službenoj internetskoj stranici Društva .</w:t>
      </w:r>
    </w:p>
    <w:p w14:paraId="68940521" w14:textId="77777777" w:rsidR="009A1B96" w:rsidRPr="009A0095" w:rsidRDefault="009A1B96" w:rsidP="009A1B96">
      <w:pPr>
        <w:pStyle w:val="Naslov2"/>
        <w:rPr>
          <w:rStyle w:val="Naslov2Char"/>
          <w:rFonts w:ascii="Arial" w:hAnsi="Arial" w:cs="Arial"/>
          <w:sz w:val="24"/>
          <w:szCs w:val="24"/>
        </w:rPr>
      </w:pPr>
      <w:bookmarkStart w:id="2" w:name="_Toc203387078"/>
      <w:r w:rsidRPr="009A0095">
        <w:rPr>
          <w:rStyle w:val="Naslov2Char"/>
          <w:rFonts w:ascii="Arial" w:hAnsi="Arial" w:cs="Arial"/>
          <w:sz w:val="24"/>
          <w:szCs w:val="24"/>
        </w:rPr>
        <w:t>Podaci obvezni za zaprimanje prigovora</w:t>
      </w:r>
      <w:bookmarkEnd w:id="2"/>
      <w:r w:rsidRPr="009A0095">
        <w:rPr>
          <w:rStyle w:val="Naslov2Char"/>
          <w:rFonts w:ascii="Arial" w:hAnsi="Arial" w:cs="Arial"/>
          <w:sz w:val="24"/>
          <w:szCs w:val="24"/>
        </w:rPr>
        <w:t xml:space="preserve"> </w:t>
      </w:r>
    </w:p>
    <w:p w14:paraId="1195BF73" w14:textId="77777777" w:rsidR="009A1B96" w:rsidRDefault="009A1B96" w:rsidP="009A1B96">
      <w:r>
        <w:t>Prigovor treba sadržavati:</w:t>
      </w:r>
    </w:p>
    <w:p w14:paraId="38DE46F1" w14:textId="77777777" w:rsidR="009A1B96" w:rsidRDefault="009A1B96" w:rsidP="009A1B96">
      <w:r>
        <w:t>•</w:t>
      </w:r>
      <w:r>
        <w:tab/>
        <w:t>dva identifikacijska podatka podnositelja prigovora – ime i prezime i OIB</w:t>
      </w:r>
    </w:p>
    <w:p w14:paraId="42544CD0" w14:textId="77777777" w:rsidR="009A1B96" w:rsidRDefault="009A1B96" w:rsidP="009A1B96">
      <w:r>
        <w:t>•</w:t>
      </w:r>
      <w:r>
        <w:tab/>
        <w:t xml:space="preserve">jasan, razumljiv i detaljan opis prigovora </w:t>
      </w:r>
    </w:p>
    <w:p w14:paraId="3713A96B" w14:textId="77777777" w:rsidR="009A1B96" w:rsidRDefault="009A1B96" w:rsidP="00701FA5">
      <w:pPr>
        <w:jc w:val="both"/>
      </w:pPr>
      <w:r>
        <w:t>Društvo odnosno Pružatelj usluga servisiranja kredita dužan je pisano odgovoriti na uredno podnesen prigovor, na isti način na koji je i zaprimio prigovor ili prema zahtjevu podnositelja prigovora.</w:t>
      </w:r>
    </w:p>
    <w:p w14:paraId="08575041" w14:textId="77777777" w:rsidR="009A1B96" w:rsidRDefault="009A1B96" w:rsidP="009A1B96">
      <w:pPr>
        <w:jc w:val="both"/>
      </w:pPr>
      <w:r>
        <w:t xml:space="preserve">Ukoliko zaprimljeni prigovor ne sadrži potrebne podatke podnositelja prigovora radi identifikacije i postupanja po prigovoru Društvo odnosno nadležni odjel Pružatelja usluga servisiranja kredita, upućuje podnositelju prigovora obavijest kojom se traži dostava dva identifikacijska podatka podnositelja prigovora – ime i prezime i OIB. </w:t>
      </w:r>
    </w:p>
    <w:p w14:paraId="18AE940C" w14:textId="77777777" w:rsidR="009A1B96" w:rsidRDefault="009A1B96" w:rsidP="009A1B96">
      <w:r>
        <w:t>Također, ako podnositelj prigovora ne potvrdi svoje osobne podatke radi identifikacije u roku od 15 dana Društvo odnosno Pružatelj usluga servisiranja kredita neće odgovoriti na dostavljeni prigovor već će poslati obavijest o nemogućnosti dostavljanja odgovor na zaprimljeni prigovor.</w:t>
      </w:r>
    </w:p>
    <w:p w14:paraId="7C72604E" w14:textId="77777777" w:rsidR="009A1B96" w:rsidRDefault="009A1B96" w:rsidP="00701FA5">
      <w:pPr>
        <w:jc w:val="both"/>
      </w:pPr>
      <w:r>
        <w:t xml:space="preserve">Nadalje, ukoliko prigovor ne sadrži sve potrebne podatke i/ili dokumentaciju za odgovor na prigovor pozvati će se podnositelj prigovora da dostavi te podatke i/ili dokumentaciju, te će se upozoriti da od dostave tih podataka odnosno dokumentacije teče rok za odgovor na prigovor. </w:t>
      </w:r>
    </w:p>
    <w:p w14:paraId="4AE58945" w14:textId="77777777" w:rsidR="009A1B96" w:rsidRDefault="009A1B96" w:rsidP="009A1B96">
      <w:pPr>
        <w:pStyle w:val="Naslov1"/>
        <w:rPr>
          <w:rStyle w:val="Naslov1Char"/>
          <w:rFonts w:ascii="Arial" w:hAnsi="Arial" w:cs="Arial"/>
          <w:sz w:val="24"/>
          <w:szCs w:val="24"/>
        </w:rPr>
      </w:pPr>
    </w:p>
    <w:p w14:paraId="62CFFC7F" w14:textId="77777777" w:rsidR="009A1B96" w:rsidRDefault="009A1B96" w:rsidP="009A1B96">
      <w:pPr>
        <w:pStyle w:val="Naslov1"/>
      </w:pPr>
      <w:bookmarkStart w:id="3" w:name="_Toc203387079"/>
      <w:r w:rsidRPr="009A0095">
        <w:rPr>
          <w:rStyle w:val="Naslov1Char"/>
          <w:rFonts w:ascii="Arial" w:hAnsi="Arial" w:cs="Arial"/>
          <w:sz w:val="24"/>
          <w:szCs w:val="24"/>
        </w:rPr>
        <w:t>POSTUPAK RJEŠAVANJA PRIGOVORA</w:t>
      </w:r>
      <w:bookmarkEnd w:id="3"/>
      <w:r>
        <w:t xml:space="preserve"> </w:t>
      </w:r>
    </w:p>
    <w:p w14:paraId="60168B92" w14:textId="77777777" w:rsidR="009A1B96" w:rsidRDefault="009A1B96" w:rsidP="009A1B96">
      <w:pPr>
        <w:jc w:val="both"/>
      </w:pPr>
      <w:r>
        <w:t xml:space="preserve">Nakon zaprimanja prigovora isti se dostavlja nadležnom odjelu Pružatelja usluga servisiranja kredita za rješavanje prigovora, koji utvrđuje sve okolnosti koje su do njega dovele, analizira sve činjenice i dokumentaciju, zakonske i podzakonske propise i priprema odgovor na isti u zakonskom roku. </w:t>
      </w:r>
    </w:p>
    <w:p w14:paraId="5BF54E68" w14:textId="77777777" w:rsidR="009A1B96" w:rsidRDefault="009A1B96" w:rsidP="009A1B96">
      <w:r>
        <w:t xml:space="preserve">Društvo odnosno Pružatelj usluga servisiranja kredita. će pisanim putem odgovoriti na prigovor u pravilu na način na koji je upućen Društvu ili na način odnosno adresu koju je podnositelj prigovora naveo odnosno  koja je potvrđena u sustavu. </w:t>
      </w:r>
    </w:p>
    <w:p w14:paraId="6CCDDAF9" w14:textId="77777777" w:rsidR="009A1B96" w:rsidRDefault="009A1B96" w:rsidP="009A1B96">
      <w:pPr>
        <w:jc w:val="both"/>
      </w:pPr>
      <w:r>
        <w:t>Društvo odnosno Pružatelj usluga servisiranja kredita će se na podneseni prigovor očitovati u zakonskom roku od 15 dana od dana zaprimanja prigovora. Ako odgovor na zaprimljeni prigovor iz objektivnih razloga ne može biti dostavljen u roku od 15 dana iz razloga na koje Društvo odnosno Pružatelj usluga servisiranja kredita ne može utjecati obavijestit će podnositelja prigovora o razlozima produženja roka za odgovor, te će se konačni odgovor dostaviti najkasnije u roku od 35 dana od dana zaprimanja prigovora.</w:t>
      </w:r>
    </w:p>
    <w:p w14:paraId="30567194" w14:textId="77777777" w:rsidR="009A1B96" w:rsidRDefault="009A1B96" w:rsidP="00701FA5">
      <w:pPr>
        <w:jc w:val="both"/>
      </w:pPr>
      <w:r>
        <w:t xml:space="preserve">Društvo odnosno Pružatelj usluga servisiranja kredita u njegovo ime i za njegov račun će u odgovoru na prigovor navesti da li je prigovor osnovan ili ne. </w:t>
      </w:r>
    </w:p>
    <w:p w14:paraId="7F4FFCA0" w14:textId="77777777" w:rsidR="009A1B96" w:rsidRDefault="009A1B96" w:rsidP="00701FA5">
      <w:pPr>
        <w:jc w:val="both"/>
      </w:pPr>
      <w:r>
        <w:t xml:space="preserve">Ako podnositelj prigovora nije zadovoljan rješenjem odnosno odgovorom na prigovor može podnijeti pritužbu Hrvatskoj narodnoj banci. </w:t>
      </w:r>
    </w:p>
    <w:p w14:paraId="3A9B795E" w14:textId="77777777" w:rsidR="009A1B96" w:rsidRDefault="009A1B96" w:rsidP="009A1B96">
      <w:pPr>
        <w:pStyle w:val="Naslov1"/>
      </w:pPr>
      <w:bookmarkStart w:id="4" w:name="_Toc203387080"/>
      <w:r w:rsidRPr="009A0095">
        <w:rPr>
          <w:rStyle w:val="Naslov1Char"/>
          <w:rFonts w:ascii="Arial" w:hAnsi="Arial" w:cs="Arial"/>
          <w:sz w:val="24"/>
          <w:szCs w:val="24"/>
        </w:rPr>
        <w:t>EVIDENCIJA  ZAPRIMLJENIH PRIGOVORA</w:t>
      </w:r>
      <w:bookmarkEnd w:id="4"/>
      <w:r>
        <w:t xml:space="preserve"> </w:t>
      </w:r>
    </w:p>
    <w:p w14:paraId="798BCCB5" w14:textId="77777777" w:rsidR="009A1B96" w:rsidRDefault="009A1B96" w:rsidP="00701FA5">
      <w:pPr>
        <w:jc w:val="both"/>
      </w:pPr>
      <w:r>
        <w:t>Društvo odnosno Pružatelj usluga servisiranja kredita u njegovo ime i za njegov račun vodi evidenciju o svim zaprimljenim prigovorima u elektroničkom obliku. Evidencija uključuje najmanje sljedeće podatke:</w:t>
      </w:r>
    </w:p>
    <w:p w14:paraId="0339397D" w14:textId="162D8649" w:rsidR="009A1B96" w:rsidRDefault="009A1B96" w:rsidP="009A1B96">
      <w:r>
        <w:t>-</w:t>
      </w:r>
      <w:r>
        <w:tab/>
        <w:t xml:space="preserve">Šifra </w:t>
      </w:r>
      <w:r w:rsidR="00701FA5">
        <w:t xml:space="preserve">dužnika/podnositelja prigovora </w:t>
      </w:r>
    </w:p>
    <w:p w14:paraId="455F1C18" w14:textId="77777777" w:rsidR="009A1B96" w:rsidRDefault="009A1B96" w:rsidP="009A1B96">
      <w:r>
        <w:t>-</w:t>
      </w:r>
      <w:r>
        <w:tab/>
        <w:t>Datum zaprimanja,</w:t>
      </w:r>
    </w:p>
    <w:p w14:paraId="6CC59A96" w14:textId="77777777" w:rsidR="009A1B96" w:rsidRDefault="009A1B96" w:rsidP="009A1B96">
      <w:r>
        <w:t>-</w:t>
      </w:r>
      <w:r>
        <w:tab/>
        <w:t xml:space="preserve">Vrsta prigovora </w:t>
      </w:r>
    </w:p>
    <w:p w14:paraId="73C8637A" w14:textId="54B236E8" w:rsidR="009A1B96" w:rsidRDefault="009A1B96" w:rsidP="009A1B96">
      <w:r>
        <w:t>-</w:t>
      </w:r>
      <w:r>
        <w:tab/>
        <w:t>Očitovanje o osnovanosti prigovora (</w:t>
      </w:r>
      <w:r w:rsidR="00A45519">
        <w:t>osnovan</w:t>
      </w:r>
      <w:r>
        <w:t xml:space="preserve"> / </w:t>
      </w:r>
      <w:r w:rsidR="00A45519">
        <w:t>neosnovan</w:t>
      </w:r>
      <w:r>
        <w:t>)</w:t>
      </w:r>
    </w:p>
    <w:p w14:paraId="699D2A3E" w14:textId="77777777" w:rsidR="009A1B96" w:rsidRDefault="009A1B96" w:rsidP="009A1B96">
      <w:r>
        <w:t>-</w:t>
      </w:r>
      <w:r>
        <w:tab/>
        <w:t xml:space="preserve">Datum očitovanja/odnosno slanja odgovora na prigovor </w:t>
      </w:r>
    </w:p>
    <w:p w14:paraId="549646A1" w14:textId="77777777" w:rsidR="009A1B96" w:rsidRDefault="009A1B96" w:rsidP="009A1B96"/>
    <w:p w14:paraId="4D6A6E28" w14:textId="3408E718" w:rsidR="009A1B96" w:rsidRPr="009A1B96" w:rsidRDefault="009A1B96" w:rsidP="009A1B96">
      <w:pPr>
        <w:jc w:val="right"/>
        <w:rPr>
          <w:b/>
          <w:bCs/>
        </w:rPr>
      </w:pPr>
      <w:r w:rsidRPr="009A1B96">
        <w:rPr>
          <w:b/>
          <w:bCs/>
        </w:rPr>
        <w:t xml:space="preserve">H-ABDUCO d.o.o. </w:t>
      </w:r>
    </w:p>
    <w:p w14:paraId="272D3969" w14:textId="77777777" w:rsidR="00A7646A" w:rsidRDefault="00A7646A"/>
    <w:sectPr w:rsidR="00A764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C98D" w14:textId="77777777" w:rsidR="00A45519" w:rsidRDefault="00A45519" w:rsidP="00A45519">
      <w:pPr>
        <w:spacing w:after="0" w:line="240" w:lineRule="auto"/>
      </w:pPr>
      <w:r>
        <w:separator/>
      </w:r>
    </w:p>
  </w:endnote>
  <w:endnote w:type="continuationSeparator" w:id="0">
    <w:p w14:paraId="3C2C30ED" w14:textId="77777777" w:rsidR="00A45519" w:rsidRDefault="00A45519" w:rsidP="00A4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52D3" w14:textId="77777777" w:rsidR="00A45519" w:rsidRDefault="00A45519" w:rsidP="00A45519">
      <w:pPr>
        <w:spacing w:after="0" w:line="240" w:lineRule="auto"/>
      </w:pPr>
      <w:r>
        <w:separator/>
      </w:r>
    </w:p>
  </w:footnote>
  <w:footnote w:type="continuationSeparator" w:id="0">
    <w:p w14:paraId="3A9722B7" w14:textId="77777777" w:rsidR="00A45519" w:rsidRDefault="00A45519" w:rsidP="00A45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5D9E" w14:textId="62EE11B3" w:rsidR="00A45519" w:rsidRDefault="00A45519">
    <w:pPr>
      <w:pStyle w:val="Zaglavlje"/>
    </w:pPr>
    <w:r>
      <w:rPr>
        <w:noProof/>
      </w:rPr>
      <w:drawing>
        <wp:inline distT="0" distB="0" distL="0" distR="0" wp14:anchorId="5218371D" wp14:editId="2EE0035F">
          <wp:extent cx="3584575" cy="469265"/>
          <wp:effectExtent l="0" t="0" r="0" b="6985"/>
          <wp:docPr id="87026047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7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96"/>
    <w:rsid w:val="00285E98"/>
    <w:rsid w:val="00701FA5"/>
    <w:rsid w:val="0078021A"/>
    <w:rsid w:val="009A1B96"/>
    <w:rsid w:val="00A45519"/>
    <w:rsid w:val="00A7646A"/>
    <w:rsid w:val="00C8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977FE3"/>
  <w15:chartTrackingRefBased/>
  <w15:docId w15:val="{F218F4F1-660F-4642-BBBB-10AA1BA1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B96"/>
  </w:style>
  <w:style w:type="paragraph" w:styleId="Naslov1">
    <w:name w:val="heading 1"/>
    <w:basedOn w:val="Normal"/>
    <w:next w:val="Normal"/>
    <w:link w:val="Naslov1Char"/>
    <w:uiPriority w:val="9"/>
    <w:qFormat/>
    <w:rsid w:val="009A1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A1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1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1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1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1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1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1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1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1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9A1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1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1B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1B9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1B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1B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1B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1B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1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1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1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1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1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1B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1B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1B9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1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1B9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1B96"/>
    <w:rPr>
      <w:b/>
      <w:bCs/>
      <w:smallCaps/>
      <w:color w:val="0F4761" w:themeColor="accent1" w:themeShade="BF"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9A1B96"/>
    <w:pPr>
      <w:spacing w:before="240" w:after="0" w:line="259" w:lineRule="auto"/>
      <w:outlineLvl w:val="9"/>
    </w:pPr>
    <w:rPr>
      <w:kern w:val="0"/>
      <w:sz w:val="32"/>
      <w:szCs w:val="32"/>
      <w:lang w:eastAsia="hr-HR" w:bidi="ne-NP"/>
      <w14:ligatures w14:val="none"/>
    </w:rPr>
  </w:style>
  <w:style w:type="paragraph" w:styleId="Sadraj2">
    <w:name w:val="toc 2"/>
    <w:basedOn w:val="Normal"/>
    <w:next w:val="Normal"/>
    <w:autoRedefine/>
    <w:uiPriority w:val="39"/>
    <w:unhideWhenUsed/>
    <w:rsid w:val="009A1B96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eastAsia="hr-HR" w:bidi="ne-NP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9A1B96"/>
    <w:pPr>
      <w:spacing w:after="100" w:line="259" w:lineRule="auto"/>
    </w:pPr>
    <w:rPr>
      <w:rFonts w:eastAsiaTheme="minorEastAsia" w:cs="Times New Roman"/>
      <w:kern w:val="0"/>
      <w:sz w:val="22"/>
      <w:szCs w:val="22"/>
      <w:lang w:eastAsia="hr-HR" w:bidi="ne-NP"/>
      <w14:ligatures w14:val="none"/>
    </w:rPr>
  </w:style>
  <w:style w:type="character" w:styleId="Hiperveza">
    <w:name w:val="Hyperlink"/>
    <w:basedOn w:val="Zadanifontodlomka"/>
    <w:uiPriority w:val="99"/>
    <w:unhideWhenUsed/>
    <w:rsid w:val="009A1B96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4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5519"/>
  </w:style>
  <w:style w:type="paragraph" w:styleId="Podnoje">
    <w:name w:val="footer"/>
    <w:basedOn w:val="Normal"/>
    <w:link w:val="PodnojeChar"/>
    <w:uiPriority w:val="99"/>
    <w:unhideWhenUsed/>
    <w:rsid w:val="00A4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962</Words>
  <Characters>5489</Characters>
  <Application>Microsoft Office Word</Application>
  <DocSecurity>0</DocSecurity>
  <Lines>45</Lines>
  <Paragraphs>12</Paragraphs>
  <ScaleCrop>false</ScaleCrop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Matković</dc:creator>
  <cp:keywords/>
  <dc:description/>
  <cp:lastModifiedBy>Kristina Matković</cp:lastModifiedBy>
  <cp:revision>3</cp:revision>
  <dcterms:created xsi:type="dcterms:W3CDTF">2025-07-14T10:01:00Z</dcterms:created>
  <dcterms:modified xsi:type="dcterms:W3CDTF">2025-07-15T10:59:00Z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8a5c7f-9d78-4997-8cc3-3e722bbd510c_Enabled">
    <vt:lpwstr>true</vt:lpwstr>
  </property>
  <property fmtid="{D5CDD505-2E9C-101B-9397-08002B2CF9AE}" pid="3" name="MSIP_Label_698a5c7f-9d78-4997-8cc3-3e722bbd510c_SetDate">
    <vt:lpwstr>2025-07-14T10:05:38Z</vt:lpwstr>
  </property>
  <property fmtid="{D5CDD505-2E9C-101B-9397-08002B2CF9AE}" pid="4" name="MSIP_Label_698a5c7f-9d78-4997-8cc3-3e722bbd510c_Method">
    <vt:lpwstr>Standard</vt:lpwstr>
  </property>
  <property fmtid="{D5CDD505-2E9C-101B-9397-08002B2CF9AE}" pid="5" name="MSIP_Label_698a5c7f-9d78-4997-8cc3-3e722bbd510c_Name">
    <vt:lpwstr>Veraltis - Internal Information</vt:lpwstr>
  </property>
  <property fmtid="{D5CDD505-2E9C-101B-9397-08002B2CF9AE}" pid="6" name="MSIP_Label_698a5c7f-9d78-4997-8cc3-3e722bbd510c_SiteId">
    <vt:lpwstr>f7eaea3b-a727-4c2f-b3f3-27cf22dde23d</vt:lpwstr>
  </property>
  <property fmtid="{D5CDD505-2E9C-101B-9397-08002B2CF9AE}" pid="7" name="MSIP_Label_698a5c7f-9d78-4997-8cc3-3e722bbd510c_ActionId">
    <vt:lpwstr>4d23cc1a-5b51-4d32-a41f-0a4c0af5c9e0</vt:lpwstr>
  </property>
  <property fmtid="{D5CDD505-2E9C-101B-9397-08002B2CF9AE}" pid="8" name="MSIP_Label_698a5c7f-9d78-4997-8cc3-3e722bbd510c_ContentBits">
    <vt:lpwstr>0</vt:lpwstr>
  </property>
  <property fmtid="{D5CDD505-2E9C-101B-9397-08002B2CF9AE}" pid="9" name="MSIP_Label_698a5c7f-9d78-4997-8cc3-3e722bbd510c_Tag">
    <vt:lpwstr>10, 3, 0, 1</vt:lpwstr>
  </property>
</Properties>
</file>